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7B" w:rsidRPr="00432D7B" w:rsidRDefault="00432D7B" w:rsidP="00987C2D">
      <w:pPr>
        <w:pStyle w:val="s1"/>
        <w:shd w:val="clear" w:color="auto" w:fill="FFFFFF"/>
        <w:spacing w:before="0" w:beforeAutospacing="0"/>
        <w:ind w:firstLine="708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 xml:space="preserve">Для получения лицензии соискатель лицензии направляет в лицензирующий орган </w:t>
      </w:r>
      <w:r w:rsidRPr="00987C2D">
        <w:rPr>
          <w:b/>
          <w:color w:val="22272F"/>
          <w:sz w:val="26"/>
          <w:szCs w:val="26"/>
          <w:u w:val="single"/>
        </w:rPr>
        <w:t>посредством единого портала государственных и муниципальных услуг</w:t>
      </w:r>
      <w:r w:rsidRPr="00432D7B">
        <w:rPr>
          <w:color w:val="22272F"/>
          <w:sz w:val="26"/>
          <w:szCs w:val="26"/>
        </w:rPr>
        <w:t>, регионального портала государственных и муниципальных услуг и иных информационных систем заявление, оформленное в соответствии с </w:t>
      </w:r>
      <w:hyperlink r:id="rId4" w:anchor="/document/12185475/entry/1301" w:history="1">
        <w:r w:rsidRPr="00432D7B">
          <w:rPr>
            <w:rStyle w:val="a4"/>
            <w:color w:val="3272C0"/>
            <w:sz w:val="26"/>
            <w:szCs w:val="26"/>
          </w:rPr>
          <w:t>частями 1 - 3 статьи 13</w:t>
        </w:r>
      </w:hyperlink>
      <w:r w:rsidRPr="00432D7B">
        <w:rPr>
          <w:color w:val="22272F"/>
          <w:sz w:val="26"/>
          <w:szCs w:val="26"/>
        </w:rPr>
        <w:t> Федерального закона "О лицензировании отдельных видов деятельности", </w:t>
      </w:r>
      <w:hyperlink r:id="rId5" w:anchor="/document/71108014/entry/13102" w:history="1">
        <w:r w:rsidRPr="00432D7B">
          <w:rPr>
            <w:rStyle w:val="a4"/>
            <w:color w:val="3272C0"/>
            <w:sz w:val="26"/>
            <w:szCs w:val="26"/>
          </w:rPr>
          <w:t>частью 2 статьи 13</w:t>
        </w:r>
        <w:r w:rsidRPr="00432D7B">
          <w:rPr>
            <w:rStyle w:val="a4"/>
            <w:color w:val="3272C0"/>
            <w:sz w:val="26"/>
            <w:szCs w:val="26"/>
            <w:vertAlign w:val="superscript"/>
          </w:rPr>
          <w:t> 1</w:t>
        </w:r>
      </w:hyperlink>
      <w:r w:rsidRPr="00432D7B">
        <w:rPr>
          <w:color w:val="22272F"/>
          <w:sz w:val="26"/>
          <w:szCs w:val="26"/>
        </w:rPr>
        <w:t> Федерального закона "О международном медицинском кластере и внесении изменений в отдельные законодательные акты Российской Федерации", а также следующие документы (копии документов) и сведения: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r w:rsidR="00987C2D">
        <w:rPr>
          <w:color w:val="22272F"/>
          <w:sz w:val="26"/>
          <w:szCs w:val="26"/>
        </w:rPr>
        <w:t xml:space="preserve"> (</w:t>
      </w:r>
      <w:r w:rsidR="00987C2D" w:rsidRPr="00987C2D">
        <w:rPr>
          <w:color w:val="22272F"/>
          <w:sz w:val="26"/>
          <w:szCs w:val="26"/>
          <w:u w:val="single"/>
        </w:rPr>
        <w:t>для СПО</w:t>
      </w:r>
      <w:r w:rsidR="00987C2D">
        <w:rPr>
          <w:color w:val="22272F"/>
          <w:sz w:val="26"/>
          <w:szCs w:val="26"/>
        </w:rPr>
        <w:t>)</w:t>
      </w:r>
      <w:r w:rsidRPr="00432D7B">
        <w:rPr>
          <w:color w:val="22272F"/>
          <w:sz w:val="26"/>
          <w:szCs w:val="26"/>
        </w:rPr>
        <w:t>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д)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</w:t>
      </w:r>
      <w:r w:rsidRPr="00987C2D">
        <w:rPr>
          <w:color w:val="22272F"/>
          <w:sz w:val="26"/>
          <w:szCs w:val="26"/>
          <w:u w:val="single"/>
        </w:rPr>
        <w:t>при наличии образовательных программ с применением исключительно электронного обучения, дистанционных образовательных технологий</w:t>
      </w:r>
      <w:r w:rsidRPr="00432D7B">
        <w:rPr>
          <w:color w:val="22272F"/>
          <w:sz w:val="26"/>
          <w:szCs w:val="26"/>
        </w:rPr>
        <w:t>);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е) копия договора об использовании сетевой формы реализации образовательных программ (</w:t>
      </w:r>
      <w:r w:rsidRPr="00987C2D">
        <w:rPr>
          <w:color w:val="22272F"/>
          <w:sz w:val="26"/>
          <w:szCs w:val="26"/>
          <w:u w:val="single"/>
        </w:rPr>
        <w:t>при наличии образовательных программ, планируемых к реализации с использованием сетевой формы</w:t>
      </w:r>
      <w:r w:rsidRPr="00432D7B">
        <w:rPr>
          <w:color w:val="22272F"/>
          <w:sz w:val="26"/>
          <w:szCs w:val="26"/>
        </w:rPr>
        <w:t>);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ж) копия договора, заключенного соискателем лицензии в соответствии с </w:t>
      </w:r>
      <w:hyperlink r:id="rId6" w:anchor="/document/70291362/entry/1081862" w:history="1">
        <w:r w:rsidRPr="00432D7B">
          <w:rPr>
            <w:rStyle w:val="a4"/>
            <w:color w:val="3272C0"/>
            <w:sz w:val="26"/>
            <w:szCs w:val="26"/>
          </w:rPr>
          <w:t>пунктом 2 части 7</w:t>
        </w:r>
      </w:hyperlink>
      <w:r w:rsidRPr="00432D7B">
        <w:rPr>
          <w:color w:val="22272F"/>
          <w:sz w:val="26"/>
          <w:szCs w:val="26"/>
        </w:rPr>
        <w:t> и </w:t>
      </w:r>
      <w:hyperlink r:id="rId7" w:anchor="/document/70291362/entry/108187" w:history="1">
        <w:r w:rsidRPr="00432D7B">
          <w:rPr>
            <w:rStyle w:val="a4"/>
            <w:color w:val="3272C0"/>
            <w:sz w:val="26"/>
            <w:szCs w:val="26"/>
          </w:rPr>
          <w:t>частью 8 статьи 13</w:t>
        </w:r>
      </w:hyperlink>
      <w:r w:rsidRPr="00432D7B">
        <w:rPr>
          <w:color w:val="22272F"/>
          <w:sz w:val="26"/>
          <w:szCs w:val="26"/>
        </w:rPr>
        <w:t xml:space="preserve"> Федерального закона "Об образовании в Российской </w:t>
      </w:r>
      <w:r w:rsidRPr="00432D7B">
        <w:rPr>
          <w:color w:val="22272F"/>
          <w:sz w:val="26"/>
          <w:szCs w:val="26"/>
        </w:rPr>
        <w:lastRenderedPageBreak/>
        <w:t>Федерации", подтверждающего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</w:t>
      </w:r>
      <w:r w:rsidRPr="00987C2D">
        <w:rPr>
          <w:color w:val="22272F"/>
          <w:sz w:val="26"/>
          <w:szCs w:val="26"/>
          <w:u w:val="single"/>
        </w:rPr>
        <w:t>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</w:t>
      </w:r>
      <w:r w:rsidRPr="00432D7B">
        <w:rPr>
          <w:color w:val="22272F"/>
          <w:sz w:val="26"/>
          <w:szCs w:val="26"/>
        </w:rPr>
        <w:t>);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з) копия договора, заключенного соискателем лицензии в соответствии с </w:t>
      </w:r>
      <w:hyperlink r:id="rId8" w:anchor="/document/70291362/entry/108953" w:history="1">
        <w:r w:rsidRPr="00432D7B">
          <w:rPr>
            <w:rStyle w:val="a4"/>
            <w:color w:val="3272C0"/>
            <w:sz w:val="26"/>
            <w:szCs w:val="26"/>
          </w:rPr>
          <w:t>частью 5 статьи 82</w:t>
        </w:r>
      </w:hyperlink>
      <w:r w:rsidRPr="00432D7B">
        <w:rPr>
          <w:color w:val="22272F"/>
          <w:sz w:val="26"/>
          <w:szCs w:val="26"/>
        </w:rPr>
        <w:t> Федерального закона "Об образовании в Российской Федерации",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</w:t>
      </w:r>
      <w:r w:rsidRPr="00987C2D">
        <w:rPr>
          <w:color w:val="22272F"/>
          <w:sz w:val="26"/>
          <w:szCs w:val="26"/>
          <w:u w:val="single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</w:t>
      </w:r>
      <w:r w:rsidRPr="00432D7B">
        <w:rPr>
          <w:color w:val="22272F"/>
          <w:sz w:val="26"/>
          <w:szCs w:val="26"/>
        </w:rPr>
        <w:t>);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и) сведения, подтверждающие соответствие требованиям, предусмотренным </w:t>
      </w:r>
      <w:hyperlink r:id="rId9" w:anchor="/document/10102892/entry/152" w:history="1">
        <w:r w:rsidRPr="00432D7B">
          <w:rPr>
            <w:rStyle w:val="a4"/>
            <w:color w:val="3272C0"/>
            <w:sz w:val="26"/>
            <w:szCs w:val="26"/>
          </w:rPr>
          <w:t>статьей 15</w:t>
        </w:r>
        <w:r w:rsidRPr="00432D7B">
          <w:rPr>
            <w:rStyle w:val="a4"/>
            <w:color w:val="3272C0"/>
            <w:sz w:val="26"/>
            <w:szCs w:val="26"/>
            <w:vertAlign w:val="superscript"/>
          </w:rPr>
          <w:t> 2</w:t>
        </w:r>
      </w:hyperlink>
      <w:r w:rsidRPr="00432D7B">
        <w:rPr>
          <w:color w:val="22272F"/>
          <w:sz w:val="26"/>
          <w:szCs w:val="26"/>
        </w:rPr>
        <w:t> Закона Российской Федерации "О частной детективной и охранной деятельности в Российской Федерации" (</w:t>
      </w:r>
      <w:r w:rsidRPr="00987C2D">
        <w:rPr>
          <w:color w:val="22272F"/>
          <w:sz w:val="26"/>
          <w:szCs w:val="26"/>
          <w:u w:val="single"/>
        </w:rPr>
        <w:t>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</w:t>
      </w:r>
      <w:r w:rsidRPr="00432D7B">
        <w:rPr>
          <w:color w:val="22272F"/>
          <w:sz w:val="26"/>
          <w:szCs w:val="26"/>
        </w:rPr>
        <w:t>);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к) сведения, подтверждающие соответствие требованиям, предусмотренным </w:t>
      </w:r>
      <w:hyperlink r:id="rId10" w:anchor="/document/70291362/entry/109009" w:history="1">
        <w:r w:rsidRPr="00432D7B">
          <w:rPr>
            <w:rStyle w:val="a4"/>
            <w:color w:val="3272C0"/>
            <w:sz w:val="26"/>
            <w:szCs w:val="26"/>
          </w:rPr>
          <w:t>частью 6 статьи 85</w:t>
        </w:r>
      </w:hyperlink>
      <w:r w:rsidRPr="00432D7B">
        <w:rPr>
          <w:color w:val="22272F"/>
          <w:sz w:val="26"/>
          <w:szCs w:val="26"/>
        </w:rPr>
        <w:t> 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432D7B" w:rsidRPr="00432D7B" w:rsidRDefault="00432D7B" w:rsidP="00432D7B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л)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</w:t>
      </w:r>
      <w:r w:rsidRPr="00987C2D">
        <w:rPr>
          <w:color w:val="22272F"/>
          <w:sz w:val="26"/>
          <w:szCs w:val="26"/>
          <w:u w:val="single"/>
        </w:rPr>
        <w:t>в случае если соискателем лицензии является образовательная организация, учредителем которой является религиозная организация</w:t>
      </w:r>
      <w:r w:rsidRPr="00432D7B">
        <w:rPr>
          <w:color w:val="22272F"/>
          <w:sz w:val="26"/>
          <w:szCs w:val="26"/>
        </w:rPr>
        <w:t xml:space="preserve">) указывается информация о наличии согласия соответствующей </w:t>
      </w:r>
      <w:r w:rsidRPr="00432D7B">
        <w:rPr>
          <w:color w:val="22272F"/>
          <w:sz w:val="26"/>
          <w:szCs w:val="26"/>
        </w:rPr>
        <w:lastRenderedPageBreak/>
        <w:t>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C47D08" w:rsidRDefault="00432D7B" w:rsidP="000B3BB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 w:rsidRPr="00432D7B">
        <w:rPr>
          <w:color w:val="22272F"/>
          <w:sz w:val="26"/>
          <w:szCs w:val="26"/>
        </w:rP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Pr="00987C2D">
        <w:rPr>
          <w:color w:val="22272F"/>
          <w:sz w:val="26"/>
          <w:szCs w:val="26"/>
          <w:u w:val="single"/>
        </w:rPr>
        <w:t>для основных программ профессионального обучения водителей транспортных средств</w:t>
      </w:r>
      <w:r w:rsidRPr="00432D7B">
        <w:rPr>
          <w:color w:val="22272F"/>
          <w:sz w:val="26"/>
          <w:szCs w:val="26"/>
        </w:rPr>
        <w:t>).</w:t>
      </w:r>
    </w:p>
    <w:p w:rsidR="000B3BBE" w:rsidRPr="000B3BBE" w:rsidRDefault="000B3BBE" w:rsidP="000B3BBE">
      <w:pPr>
        <w:pStyle w:val="s1"/>
        <w:shd w:val="clear" w:color="auto" w:fill="FFFFFF"/>
        <w:spacing w:before="0" w:before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н) </w:t>
      </w:r>
      <w:r>
        <w:t>опись прилагаемых документов.</w:t>
      </w:r>
      <w:bookmarkStart w:id="0" w:name="_GoBack"/>
      <w:bookmarkEnd w:id="0"/>
    </w:p>
    <w:sectPr w:rsidR="000B3BBE" w:rsidRPr="000B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7B"/>
    <w:rsid w:val="000B3BBE"/>
    <w:rsid w:val="00432D7B"/>
    <w:rsid w:val="00987C2D"/>
    <w:rsid w:val="00C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809"/>
  <w15:chartTrackingRefBased/>
  <w15:docId w15:val="{D7D369B1-9184-4B0F-81FA-5B21ADD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3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32D7B"/>
    <w:rPr>
      <w:i/>
      <w:iCs/>
    </w:rPr>
  </w:style>
  <w:style w:type="character" w:styleId="a4">
    <w:name w:val="Hyperlink"/>
    <w:basedOn w:val="a0"/>
    <w:uiPriority w:val="99"/>
    <w:semiHidden/>
    <w:unhideWhenUsed/>
    <w:rsid w:val="0043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5881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2022-02-28T10:58:00Z</dcterms:created>
  <dcterms:modified xsi:type="dcterms:W3CDTF">2022-02-28T18:21:00Z</dcterms:modified>
</cp:coreProperties>
</file>